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F5" w:rsidRPr="00B567F5" w:rsidRDefault="00B567F5" w:rsidP="00B567F5">
      <w:pPr>
        <w:rPr>
          <w:b/>
        </w:rPr>
      </w:pPr>
      <w:r w:rsidRPr="00B567F5">
        <w:rPr>
          <w:b/>
        </w:rPr>
        <w:t>COPPER COUNTRY COMMUNITY ARTS COUNCIL   STRATEGIC PLAN 2020-2022</w:t>
      </w:r>
    </w:p>
    <w:p w:rsidR="00B567F5" w:rsidRDefault="00B567F5" w:rsidP="00B567F5"/>
    <w:p w:rsidR="00B567F5" w:rsidRDefault="00B567F5" w:rsidP="00B567F5">
      <w:r>
        <w:t>CCCAC CORE VALUES</w:t>
      </w:r>
    </w:p>
    <w:p w:rsidR="00B567F5" w:rsidRDefault="00B567F5" w:rsidP="00B567F5">
      <w:pPr>
        <w:pStyle w:val="ListParagraph"/>
        <w:numPr>
          <w:ilvl w:val="0"/>
          <w:numId w:val="3"/>
        </w:numPr>
      </w:pPr>
      <w:r>
        <w:t>We promote local art and artists</w:t>
      </w:r>
    </w:p>
    <w:p w:rsidR="00B567F5" w:rsidRDefault="00B567F5" w:rsidP="00B567F5">
      <w:pPr>
        <w:pStyle w:val="ListParagraph"/>
        <w:numPr>
          <w:ilvl w:val="0"/>
          <w:numId w:val="3"/>
        </w:numPr>
      </w:pPr>
      <w:r>
        <w:t>We are open to the entire community</w:t>
      </w:r>
    </w:p>
    <w:p w:rsidR="00B567F5" w:rsidRDefault="00B567F5" w:rsidP="00B567F5">
      <w:pPr>
        <w:pStyle w:val="ListParagraph"/>
        <w:numPr>
          <w:ilvl w:val="0"/>
          <w:numId w:val="3"/>
        </w:numPr>
      </w:pPr>
      <w:r>
        <w:t>We maintain high standards of artistic quality and acumen</w:t>
      </w:r>
    </w:p>
    <w:p w:rsidR="00B567F5" w:rsidRDefault="00B567F5" w:rsidP="00B567F5">
      <w:pPr>
        <w:pStyle w:val="ListParagraph"/>
        <w:numPr>
          <w:ilvl w:val="0"/>
          <w:numId w:val="3"/>
        </w:numPr>
      </w:pPr>
      <w:r>
        <w:t>We actively participate in the local economy</w:t>
      </w:r>
    </w:p>
    <w:p w:rsidR="00B567F5" w:rsidRDefault="00B567F5" w:rsidP="00B567F5">
      <w:pPr>
        <w:pStyle w:val="ListParagraph"/>
        <w:numPr>
          <w:ilvl w:val="0"/>
          <w:numId w:val="3"/>
        </w:numPr>
      </w:pPr>
      <w:r>
        <w:t>We encourage ownership and patronage of the arts</w:t>
      </w:r>
    </w:p>
    <w:p w:rsidR="00B567F5" w:rsidRDefault="00B567F5" w:rsidP="00B567F5">
      <w:pPr>
        <w:pStyle w:val="ListParagraph"/>
        <w:numPr>
          <w:ilvl w:val="0"/>
          <w:numId w:val="3"/>
        </w:numPr>
      </w:pPr>
      <w:r>
        <w:t>We demonstrate the importance of the arts in the fabric of life</w:t>
      </w:r>
    </w:p>
    <w:p w:rsidR="00B567F5" w:rsidRDefault="00B567F5" w:rsidP="00B567F5">
      <w:pPr>
        <w:pStyle w:val="ListParagraph"/>
        <w:numPr>
          <w:ilvl w:val="0"/>
          <w:numId w:val="3"/>
        </w:numPr>
      </w:pPr>
      <w:r>
        <w:t xml:space="preserve">We seek to broaden our engagement with LGBTQ, </w:t>
      </w:r>
      <w:r w:rsidR="004034B6">
        <w:t>BI</w:t>
      </w:r>
      <w:r>
        <w:t>POC, Veterans, Disabled, and other underserved people</w:t>
      </w:r>
    </w:p>
    <w:p w:rsidR="00B567F5" w:rsidRDefault="00B567F5" w:rsidP="00B567F5"/>
    <w:p w:rsidR="00B567F5" w:rsidRDefault="00B567F5" w:rsidP="00B567F5">
      <w:r>
        <w:t>CCCAC VISION STATEMENT</w:t>
      </w:r>
    </w:p>
    <w:p w:rsidR="00B567F5" w:rsidRDefault="00B567F5" w:rsidP="00B567F5">
      <w:r>
        <w:t>A financially self-sustaining arts organization that is highly visible, highly regarded, and ever-evolving</w:t>
      </w:r>
    </w:p>
    <w:p w:rsidR="00B567F5" w:rsidRDefault="00B567F5" w:rsidP="00B567F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67F5" w:rsidRDefault="00B567F5" w:rsidP="00B567F5">
      <w:r>
        <w:t>CCCAC MISSION STATEMENT</w:t>
      </w:r>
    </w:p>
    <w:p w:rsidR="00B567F5" w:rsidRDefault="00B567F5" w:rsidP="00B567F5">
      <w:r>
        <w:t>Fostering an Environment Where the Arts and People Grow Together</w:t>
      </w:r>
    </w:p>
    <w:p w:rsidR="00B567F5" w:rsidRDefault="00B567F5" w:rsidP="00B567F5"/>
    <w:p w:rsidR="00B567F5" w:rsidRDefault="00B567F5" w:rsidP="00B567F5">
      <w:r>
        <w:t>The CCCAC has six lines of business. Our intent is to think strategically about each of these areas so that we continue to strengthen and grow. They are:</w:t>
      </w:r>
    </w:p>
    <w:p w:rsidR="00B567F5" w:rsidRDefault="00B567F5" w:rsidP="00B567F5"/>
    <w:p w:rsidR="00B567F5" w:rsidRDefault="002A7316" w:rsidP="00B567F5">
      <w:r>
        <w:rPr>
          <w:b/>
        </w:rPr>
        <w:t xml:space="preserve">1. </w:t>
      </w:r>
      <w:r w:rsidR="00B567F5" w:rsidRPr="002A7316">
        <w:rPr>
          <w:b/>
        </w:rPr>
        <w:t xml:space="preserve">ART </w:t>
      </w:r>
      <w:proofErr w:type="gramStart"/>
      <w:r w:rsidR="00B567F5" w:rsidRPr="002A7316">
        <w:rPr>
          <w:b/>
        </w:rPr>
        <w:t>SALES</w:t>
      </w:r>
      <w:r>
        <w:t xml:space="preserve"> </w:t>
      </w:r>
      <w:r w:rsidR="00B567F5">
        <w:t xml:space="preserve"> </w:t>
      </w:r>
      <w:proofErr w:type="gramEnd"/>
      <w:r>
        <w:br/>
        <w:t xml:space="preserve">ARTISTS MARKET SALES GALLERY </w:t>
      </w:r>
      <w:r w:rsidR="00B567F5">
        <w:t>and KERREDGE GALLERY</w:t>
      </w:r>
    </w:p>
    <w:p w:rsidR="00B567F5" w:rsidRDefault="00B567F5" w:rsidP="00B567F5">
      <w:r>
        <w:t xml:space="preserve">Purpose: To encourage and support professional as well as new and developing artists with venues to showcase, market and sell their work. Goals: To increase sales and visibility using social media platforms, an advertising campaign, special promotions, and website links with artists. Action:  maintain high quality inventory, seek out new artists, create fresh displays, and monthly artist features. </w:t>
      </w:r>
    </w:p>
    <w:p w:rsidR="00B567F5" w:rsidRDefault="00B567F5" w:rsidP="00B567F5">
      <w:r>
        <w:t>Increase annual sales by 10</w:t>
      </w:r>
      <w:proofErr w:type="gramStart"/>
      <w:r>
        <w:t>%  Timeline</w:t>
      </w:r>
      <w:proofErr w:type="gramEnd"/>
      <w:r>
        <w:t xml:space="preserve">: ongoing with seasonal targets </w:t>
      </w:r>
    </w:p>
    <w:p w:rsidR="00B567F5" w:rsidRDefault="00B567F5" w:rsidP="00B567F5">
      <w:r>
        <w:t>Gallery improvements: new display case, install wood window display ledges, decals for windows</w:t>
      </w:r>
    </w:p>
    <w:p w:rsidR="00B567F5" w:rsidRDefault="00B567F5" w:rsidP="00B567F5"/>
    <w:p w:rsidR="00B567F5" w:rsidRPr="002A7316" w:rsidRDefault="002A7316" w:rsidP="00B567F5">
      <w:pPr>
        <w:rPr>
          <w:b/>
        </w:rPr>
      </w:pPr>
      <w:r>
        <w:rPr>
          <w:b/>
        </w:rPr>
        <w:t xml:space="preserve">2. </w:t>
      </w:r>
      <w:r w:rsidR="00B567F5" w:rsidRPr="002A7316">
        <w:rPr>
          <w:b/>
        </w:rPr>
        <w:t xml:space="preserve">EDUCATION &amp; OUTREACH </w:t>
      </w:r>
    </w:p>
    <w:p w:rsidR="00B567F5" w:rsidRDefault="00B567F5" w:rsidP="00B567F5">
      <w:r>
        <w:t xml:space="preserve">Purpose: To offer foundational classes at the beginning and intermediate </w:t>
      </w:r>
      <w:proofErr w:type="gramStart"/>
      <w:r>
        <w:t>level for people of all ages and provide</w:t>
      </w:r>
      <w:proofErr w:type="gramEnd"/>
      <w:r>
        <w:t xml:space="preserve"> free opportunities to explore and learn about the arts through gallery talks, demonstrations, and slide presentations. Goals: To expand our number of students/visitors/members and to seek out opportunities to collaborate with other organizations Timeline: classes planned for Spring, Summer, and Fall seasons with catalogs/brochures going out in February, May, and August  </w:t>
      </w:r>
    </w:p>
    <w:p w:rsidR="00B567F5" w:rsidRDefault="00B567F5" w:rsidP="00B567F5">
      <w:r>
        <w:t xml:space="preserve">Pandemic Goal: stay connected with our constituents via online programming, social media. Develop series of posts: Featured Artists, Studio Tours, </w:t>
      </w:r>
      <w:proofErr w:type="gramStart"/>
      <w:r>
        <w:t>What</w:t>
      </w:r>
      <w:proofErr w:type="gramEnd"/>
      <w:r>
        <w:t xml:space="preserve"> Inspires. Develop and distribute Free Art2Go kits for kids. Instagram event: ART IS… scavenger hunt (fall 20) Explore a number of classes that can be held out of doors or with a smaller numbers of participants. Timeline: ongoing </w:t>
      </w:r>
    </w:p>
    <w:p w:rsidR="00B567F5" w:rsidRDefault="00B567F5" w:rsidP="00B567F5"/>
    <w:p w:rsidR="00B567F5" w:rsidRDefault="00B567F5" w:rsidP="00B567F5">
      <w:r>
        <w:t xml:space="preserve">Letterpress Studio Goal 1: Host artist-in-residence program Action: contact possible letterpress artists, determine scope of residency and length and secure lodging Timeline: summer 2021, </w:t>
      </w:r>
      <w:proofErr w:type="gramStart"/>
      <w:r>
        <w:t>2022  Goal</w:t>
      </w:r>
      <w:proofErr w:type="gramEnd"/>
      <w:r>
        <w:t xml:space="preserve"> 2: Develop interpretive materials and training program for informative tours of the studio.   Action: received Michigan Humanities Council grant to develop said materials Timeline: June 2020-21</w:t>
      </w:r>
    </w:p>
    <w:p w:rsidR="00B567F5" w:rsidRDefault="00B567F5" w:rsidP="00B567F5"/>
    <w:p w:rsidR="00B567F5" w:rsidRDefault="00B567F5" w:rsidP="00B567F5"/>
    <w:p w:rsidR="00B567F5" w:rsidRDefault="00B567F5" w:rsidP="00B567F5">
      <w:r>
        <w:t>Clay Studio Goal: to provide an adequate and safe working space for clay co-op members and clay students  Action: Co-op members do annual studio clean up, order tools and supplies as needed, ongoing pottery fundraiser in sales gallery to support</w:t>
      </w:r>
    </w:p>
    <w:p w:rsidR="00B567F5" w:rsidRDefault="00B567F5" w:rsidP="00B567F5">
      <w:r>
        <w:t xml:space="preserve"> </w:t>
      </w:r>
    </w:p>
    <w:p w:rsidR="00B567F5" w:rsidRDefault="00B567F5" w:rsidP="00B567F5"/>
    <w:p w:rsidR="00B567F5" w:rsidRPr="002A7316" w:rsidRDefault="002A7316" w:rsidP="00B567F5">
      <w:pPr>
        <w:rPr>
          <w:b/>
        </w:rPr>
      </w:pPr>
      <w:r>
        <w:rPr>
          <w:b/>
        </w:rPr>
        <w:t xml:space="preserve">3. </w:t>
      </w:r>
      <w:r w:rsidR="00B567F5" w:rsidRPr="002A7316">
        <w:rPr>
          <w:b/>
        </w:rPr>
        <w:t xml:space="preserve">MEMBERSHIP </w:t>
      </w:r>
    </w:p>
    <w:p w:rsidR="00B567F5" w:rsidRDefault="00B567F5" w:rsidP="00B567F5">
      <w:r>
        <w:t xml:space="preserve">Goal: form a Membership Committee, identify a chairperson, </w:t>
      </w:r>
      <w:proofErr w:type="gramStart"/>
      <w:r>
        <w:t>explore</w:t>
      </w:r>
      <w:proofErr w:type="gramEnd"/>
      <w:r>
        <w:t xml:space="preserve"> new ways to grow the number of members. Current Activities: Annual membership campaign starts October 1 with newsletter mailing including article, form and envelope, Board Sponsored Event - Party with the Arts (Nov), Membership table at Poor Artists Sale (Dec), Spring Sweep with a special LP printed card (Apr). Goal: $16,000. Member incentives: discount on class fees, Member Days percent off in gallery </w:t>
      </w:r>
    </w:p>
    <w:p w:rsidR="00B567F5" w:rsidRDefault="00B567F5" w:rsidP="00B567F5"/>
    <w:p w:rsidR="00B567F5" w:rsidRDefault="00B567F5" w:rsidP="00B567F5"/>
    <w:p w:rsidR="00B567F5" w:rsidRPr="002A7316" w:rsidRDefault="002A7316" w:rsidP="00B567F5">
      <w:pPr>
        <w:rPr>
          <w:b/>
        </w:rPr>
      </w:pPr>
      <w:r>
        <w:rPr>
          <w:b/>
        </w:rPr>
        <w:t xml:space="preserve">4. </w:t>
      </w:r>
      <w:r w:rsidR="00B567F5" w:rsidRPr="002A7316">
        <w:rPr>
          <w:b/>
        </w:rPr>
        <w:t>FUNDRAISING</w:t>
      </w:r>
    </w:p>
    <w:p w:rsidR="00B567F5" w:rsidRDefault="00B567F5" w:rsidP="00B567F5">
      <w:r>
        <w:t>Goal: continue to raise the bar on the quality and creativity of the events, increase attendance while keeping costs low to raise money to meet the needs of the organization.</w:t>
      </w:r>
    </w:p>
    <w:p w:rsidR="00B567F5" w:rsidRDefault="00B567F5" w:rsidP="00B567F5">
      <w:r>
        <w:t xml:space="preserve">Events include: Parade of Confections (Feb) Cost: facility rent, printing, advertising, musician, refreshments, tons of staff time; </w:t>
      </w:r>
      <w:proofErr w:type="spellStart"/>
      <w:r>
        <w:t>FiberRama</w:t>
      </w:r>
      <w:proofErr w:type="spellEnd"/>
      <w:r>
        <w:t xml:space="preserve"> (Feb/Mar) Cost: some staff and volunteers; Best Hat Ever Boat Cruise (Oct) Cost: board members volunteer, volunteer bakers; Poor Artists Sale (Dec) Cost: facility rent, printing, advertising, tons of staff time; 6X6 (Dec) Cost: canvases, printing, advertising, refreshments, musician, staff time. 2020 Pandemic Goal: form a Fundraising Committee (May 20) to explore new activities and events that make possible health and safety measures and still engage supporters,  rethink events and how they are delivered. Events: Online Ask Letter (June 20), Online Goods &amp; Services &amp; Art auction (May 21)</w:t>
      </w:r>
    </w:p>
    <w:p w:rsidR="00B567F5" w:rsidRDefault="00B567F5" w:rsidP="00B567F5"/>
    <w:p w:rsidR="00B567F5" w:rsidRDefault="00B567F5" w:rsidP="00B567F5"/>
    <w:p w:rsidR="00B567F5" w:rsidRPr="002A7316" w:rsidRDefault="002A7316" w:rsidP="00B567F5">
      <w:pPr>
        <w:rPr>
          <w:b/>
        </w:rPr>
      </w:pPr>
      <w:r>
        <w:rPr>
          <w:b/>
        </w:rPr>
        <w:t xml:space="preserve">5. </w:t>
      </w:r>
      <w:r w:rsidR="00B567F5" w:rsidRPr="002A7316">
        <w:rPr>
          <w:b/>
        </w:rPr>
        <w:t>GRANTS</w:t>
      </w:r>
    </w:p>
    <w:p w:rsidR="00B567F5" w:rsidRDefault="00B567F5" w:rsidP="00B567F5">
      <w:r>
        <w:t xml:space="preserve">Goal: apply for MCACA grants on an annual basis, seek out and apply for other grant opportunities </w:t>
      </w:r>
    </w:p>
    <w:p w:rsidR="00B567F5" w:rsidRDefault="00B567F5" w:rsidP="00B567F5">
      <w:proofErr w:type="gramStart"/>
      <w:r>
        <w:t>MCACA Operational Support, Professional Development.</w:t>
      </w:r>
      <w:proofErr w:type="gramEnd"/>
      <w:r>
        <w:t xml:space="preserve"> Other: Keweenaw Community Foundation Pandemic grants: MEDC </w:t>
      </w:r>
      <w:proofErr w:type="spellStart"/>
      <w:r>
        <w:t>ReStart</w:t>
      </w:r>
      <w:proofErr w:type="spellEnd"/>
      <w:r>
        <w:t xml:space="preserve">, MCACA Emergency Relief, </w:t>
      </w:r>
      <w:proofErr w:type="gramStart"/>
      <w:r>
        <w:t>SBA</w:t>
      </w:r>
      <w:proofErr w:type="gramEnd"/>
      <w:r>
        <w:t xml:space="preserve"> Payroll Protection Program</w:t>
      </w:r>
    </w:p>
    <w:p w:rsidR="00B567F5" w:rsidRDefault="00B567F5" w:rsidP="00B567F5"/>
    <w:p w:rsidR="00B567F5" w:rsidRDefault="00B567F5" w:rsidP="00B567F5">
      <w:r>
        <w:t>MCACA REGRANTING – Regional Services Agency administration of mini-grant program serving the six counties in the Western UP. Grant Programs include: Arts Projects, Professional and Organizational Development, School Grants: Trek and Arts Equipment &amp; Supplies. Goal: to coordinate, promote and manage the mini grant program and provide technical assistance.</w:t>
      </w:r>
    </w:p>
    <w:p w:rsidR="00B567F5" w:rsidRDefault="00B567F5" w:rsidP="00B567F5">
      <w:r>
        <w:t xml:space="preserve">Timeline: annual, set by MCACA </w:t>
      </w:r>
    </w:p>
    <w:p w:rsidR="00B567F5" w:rsidRDefault="00B567F5" w:rsidP="00B567F5"/>
    <w:p w:rsidR="00B567F5" w:rsidRDefault="00B567F5" w:rsidP="00B567F5"/>
    <w:p w:rsidR="00B567F5" w:rsidRPr="002A7316" w:rsidRDefault="002A7316" w:rsidP="00B567F5">
      <w:pPr>
        <w:rPr>
          <w:b/>
        </w:rPr>
      </w:pPr>
      <w:r>
        <w:rPr>
          <w:b/>
        </w:rPr>
        <w:t xml:space="preserve">6. </w:t>
      </w:r>
      <w:r w:rsidR="00B567F5" w:rsidRPr="002A7316">
        <w:rPr>
          <w:b/>
        </w:rPr>
        <w:t>FACILITY</w:t>
      </w:r>
    </w:p>
    <w:p w:rsidR="00B567F5" w:rsidRDefault="00B567F5" w:rsidP="00B567F5">
      <w:r>
        <w:t xml:space="preserve">Goal: new signage for the building, 2 front windows replaced, replace back doors </w:t>
      </w:r>
    </w:p>
    <w:p w:rsidR="00B567F5" w:rsidRDefault="00B567F5" w:rsidP="00B567F5">
      <w:r>
        <w:t xml:space="preserve">Other building maintenance and improvements are planned as needed and when funding allows. </w:t>
      </w:r>
    </w:p>
    <w:p w:rsidR="00B567F5" w:rsidRDefault="00B567F5" w:rsidP="00B567F5"/>
    <w:p w:rsidR="000174C3" w:rsidRPr="007E11F3" w:rsidRDefault="00B567F5" w:rsidP="007E11F3">
      <w:r>
        <w:t>Leased Space: keep contracts and agreements up to date Timeline: current contract t</w:t>
      </w:r>
      <w:r w:rsidR="002A7316">
        <w:t xml:space="preserve">o be revisited November 1, 2021. </w:t>
      </w:r>
      <w:bookmarkStart w:id="0" w:name="_GoBack"/>
      <w:bookmarkEnd w:id="0"/>
      <w:r>
        <w:t>Who: Board Treasurer with Board approval</w:t>
      </w:r>
    </w:p>
    <w:sectPr w:rsidR="000174C3" w:rsidRPr="007E11F3" w:rsidSect="00B567F5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D1F"/>
    <w:multiLevelType w:val="hybridMultilevel"/>
    <w:tmpl w:val="1AAA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5B3C"/>
    <w:multiLevelType w:val="hybridMultilevel"/>
    <w:tmpl w:val="C51440B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A48F5"/>
    <w:multiLevelType w:val="hybridMultilevel"/>
    <w:tmpl w:val="259E9096"/>
    <w:lvl w:ilvl="0" w:tplc="6BCCDF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9F"/>
    <w:rsid w:val="000174C3"/>
    <w:rsid w:val="0012275D"/>
    <w:rsid w:val="00140D7F"/>
    <w:rsid w:val="00222ECC"/>
    <w:rsid w:val="002A7316"/>
    <w:rsid w:val="002D1774"/>
    <w:rsid w:val="0039789D"/>
    <w:rsid w:val="004034B6"/>
    <w:rsid w:val="004C626C"/>
    <w:rsid w:val="007D6B63"/>
    <w:rsid w:val="007E11F3"/>
    <w:rsid w:val="008E35FF"/>
    <w:rsid w:val="00990DB6"/>
    <w:rsid w:val="009C63A5"/>
    <w:rsid w:val="00A42A03"/>
    <w:rsid w:val="00B567F5"/>
    <w:rsid w:val="00C56E9F"/>
    <w:rsid w:val="00C805A6"/>
    <w:rsid w:val="00D026C9"/>
    <w:rsid w:val="00D96B8D"/>
    <w:rsid w:val="00E374BD"/>
    <w:rsid w:val="00EA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B6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B6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cote</dc:creator>
  <cp:lastModifiedBy>Bonnie</cp:lastModifiedBy>
  <cp:revision>3</cp:revision>
  <cp:lastPrinted>2019-02-21T19:28:00Z</cp:lastPrinted>
  <dcterms:created xsi:type="dcterms:W3CDTF">2021-04-15T20:18:00Z</dcterms:created>
  <dcterms:modified xsi:type="dcterms:W3CDTF">2021-04-15T20:23:00Z</dcterms:modified>
</cp:coreProperties>
</file>